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91" w:rsidRPr="00C72D91" w:rsidRDefault="00C72D91" w:rsidP="00C72D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C72D91" w:rsidRPr="00C72D91" w:rsidRDefault="00C72D91" w:rsidP="00C72D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bCs/>
          <w:color w:val="000000"/>
          <w:sz w:val="24"/>
          <w:szCs w:val="24"/>
        </w:rPr>
        <w:t>средняя  общеобразовательная школа №2 имени Леонида Николаевича Плаксина поселка Мостовского муниципального образования Мостовский район</w:t>
      </w:r>
    </w:p>
    <w:p w:rsidR="00C72D91" w:rsidRPr="00C72D91" w:rsidRDefault="00C72D91" w:rsidP="00C72D9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УТВЕРЖДЕНО</w:t>
      </w:r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решение педсовета протокол № 1</w:t>
      </w:r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от 30.08.2019   года</w:t>
      </w:r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t>Председатель педагогического совета</w:t>
      </w:r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____________       М.А. </w:t>
      </w:r>
      <w:proofErr w:type="spellStart"/>
      <w:r w:rsidRPr="00C72D91">
        <w:rPr>
          <w:rFonts w:ascii="Times New Roman" w:hAnsi="Times New Roman" w:cs="Times New Roman"/>
          <w:color w:val="000000"/>
          <w:sz w:val="24"/>
          <w:szCs w:val="24"/>
        </w:rPr>
        <w:t>Самойленко</w:t>
      </w:r>
      <w:proofErr w:type="spellEnd"/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72D91" w:rsidRPr="00C72D91" w:rsidRDefault="00C72D91" w:rsidP="00C72D9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C72D9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72D91" w:rsidRPr="00C72D91" w:rsidRDefault="00C72D91" w:rsidP="00C72D91">
      <w:pPr>
        <w:pStyle w:val="3"/>
        <w:spacing w:before="0" w:after="0" w:line="240" w:lineRule="auto"/>
        <w:rPr>
          <w:rStyle w:val="a6"/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72D91">
        <w:rPr>
          <w:rStyle w:val="a6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</w:t>
      </w: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pStyle w:val="a3"/>
        <w:jc w:val="center"/>
        <w:rPr>
          <w:b/>
          <w:sz w:val="24"/>
          <w:szCs w:val="24"/>
          <w:lang w:val="ru-RU"/>
        </w:rPr>
      </w:pPr>
    </w:p>
    <w:p w:rsidR="00C72D91" w:rsidRPr="00C72D91" w:rsidRDefault="00C72D91" w:rsidP="00C72D91">
      <w:pPr>
        <w:pStyle w:val="a3"/>
        <w:jc w:val="center"/>
        <w:rPr>
          <w:b/>
          <w:sz w:val="24"/>
          <w:szCs w:val="24"/>
          <w:lang w:val="ru-RU"/>
        </w:rPr>
      </w:pPr>
      <w:r w:rsidRPr="00C72D91">
        <w:rPr>
          <w:b/>
          <w:sz w:val="24"/>
          <w:szCs w:val="24"/>
          <w:lang w:val="ru-RU"/>
        </w:rPr>
        <w:t>РАБОЧАЯ ПРОГРАММА ВНЕУРОЧНОЙ ДЕЯТЕЛЬНОСТИ</w:t>
      </w:r>
    </w:p>
    <w:p w:rsidR="00C72D91" w:rsidRPr="00C72D91" w:rsidRDefault="00C72D91" w:rsidP="00C72D91">
      <w:pPr>
        <w:pStyle w:val="a3"/>
        <w:jc w:val="center"/>
        <w:rPr>
          <w:b/>
          <w:sz w:val="24"/>
          <w:szCs w:val="24"/>
          <w:lang w:val="ru-RU"/>
        </w:rPr>
      </w:pP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>тематическая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>(тип программы: комплексная/тематическая)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>«Наш край»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 xml:space="preserve"> (наименование)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>4 года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>(срок реализации программы)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>7-10 лет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 xml:space="preserve">(возраст </w:t>
      </w:r>
      <w:proofErr w:type="gramStart"/>
      <w:r w:rsidRPr="00C72D91">
        <w:rPr>
          <w:sz w:val="24"/>
          <w:szCs w:val="24"/>
          <w:lang w:val="ru-RU"/>
        </w:rPr>
        <w:t>обучающихся</w:t>
      </w:r>
      <w:proofErr w:type="gramEnd"/>
      <w:r w:rsidRPr="00C72D91">
        <w:rPr>
          <w:sz w:val="24"/>
          <w:szCs w:val="24"/>
          <w:lang w:val="ru-RU"/>
        </w:rPr>
        <w:t>)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u w:val="single"/>
          <w:lang w:val="ru-RU"/>
        </w:rPr>
      </w:pPr>
      <w:proofErr w:type="spellStart"/>
      <w:r w:rsidRPr="00C72D91">
        <w:rPr>
          <w:sz w:val="24"/>
          <w:szCs w:val="24"/>
          <w:lang w:val="ru-RU"/>
        </w:rPr>
        <w:t>Вилисова</w:t>
      </w:r>
      <w:proofErr w:type="spellEnd"/>
      <w:r w:rsidRPr="00C72D91">
        <w:rPr>
          <w:sz w:val="24"/>
          <w:szCs w:val="24"/>
          <w:lang w:val="ru-RU"/>
        </w:rPr>
        <w:t xml:space="preserve"> Светлана Александровна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 xml:space="preserve">  (Ф.И.О. учителя, составителя)</w:t>
      </w: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</w:p>
    <w:p w:rsidR="00C72D91" w:rsidRPr="00C72D91" w:rsidRDefault="00C72D91" w:rsidP="00C72D91">
      <w:pPr>
        <w:pStyle w:val="a3"/>
        <w:jc w:val="center"/>
        <w:rPr>
          <w:sz w:val="24"/>
          <w:szCs w:val="24"/>
          <w:lang w:val="ru-RU"/>
        </w:rPr>
      </w:pPr>
    </w:p>
    <w:p w:rsidR="00C72D91" w:rsidRPr="00C72D91" w:rsidRDefault="00C72D91" w:rsidP="00C72D91">
      <w:pPr>
        <w:pStyle w:val="a3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 xml:space="preserve">           Программа «Наш край» разработана на основе программы кружка «Наш край», автор: </w:t>
      </w:r>
      <w:proofErr w:type="spellStart"/>
      <w:r w:rsidRPr="00C72D91">
        <w:rPr>
          <w:sz w:val="24"/>
          <w:szCs w:val="24"/>
          <w:lang w:val="ru-RU"/>
        </w:rPr>
        <w:t>Вегера</w:t>
      </w:r>
      <w:proofErr w:type="spellEnd"/>
      <w:r w:rsidRPr="00C72D91">
        <w:rPr>
          <w:sz w:val="24"/>
          <w:szCs w:val="24"/>
          <w:lang w:val="ru-RU"/>
        </w:rPr>
        <w:t xml:space="preserve"> В.Н.. , </w:t>
      </w:r>
      <w:proofErr w:type="gramStart"/>
      <w:r w:rsidRPr="00C72D91">
        <w:rPr>
          <w:sz w:val="24"/>
          <w:szCs w:val="24"/>
          <w:lang w:val="ru-RU"/>
        </w:rPr>
        <w:t>опубликованной</w:t>
      </w:r>
      <w:proofErr w:type="gramEnd"/>
      <w:r w:rsidRPr="00C72D91">
        <w:rPr>
          <w:sz w:val="24"/>
          <w:szCs w:val="24"/>
          <w:lang w:val="ru-RU"/>
        </w:rPr>
        <w:t xml:space="preserve"> на сайте  </w:t>
      </w:r>
      <w:r w:rsidRPr="00C72D91">
        <w:rPr>
          <w:sz w:val="24"/>
          <w:szCs w:val="24"/>
        </w:rPr>
        <w:t>http</w:t>
      </w:r>
      <w:r w:rsidRPr="00C72D91">
        <w:rPr>
          <w:sz w:val="24"/>
          <w:szCs w:val="24"/>
          <w:lang w:val="ru-RU"/>
        </w:rPr>
        <w:t xml:space="preserve">: // </w:t>
      </w:r>
      <w:proofErr w:type="spellStart"/>
      <w:r w:rsidRPr="00C72D91">
        <w:rPr>
          <w:sz w:val="24"/>
          <w:szCs w:val="24"/>
        </w:rPr>
        <w:t>nsportal</w:t>
      </w:r>
      <w:proofErr w:type="spellEnd"/>
      <w:r w:rsidRPr="00C72D91">
        <w:rPr>
          <w:sz w:val="24"/>
          <w:szCs w:val="24"/>
          <w:lang w:val="ru-RU"/>
        </w:rPr>
        <w:t>.</w:t>
      </w:r>
      <w:proofErr w:type="spellStart"/>
      <w:r w:rsidRPr="00C72D91">
        <w:rPr>
          <w:sz w:val="24"/>
          <w:szCs w:val="24"/>
        </w:rPr>
        <w:t>ru</w:t>
      </w:r>
      <w:proofErr w:type="spellEnd"/>
      <w:r w:rsidRPr="00C72D91">
        <w:rPr>
          <w:sz w:val="24"/>
          <w:szCs w:val="24"/>
          <w:lang w:val="ru-RU"/>
        </w:rPr>
        <w:t>/</w:t>
      </w:r>
      <w:proofErr w:type="spellStart"/>
      <w:r w:rsidRPr="00C72D91">
        <w:rPr>
          <w:sz w:val="24"/>
          <w:szCs w:val="24"/>
        </w:rPr>
        <w:t>nachalnaya</w:t>
      </w:r>
      <w:proofErr w:type="spellEnd"/>
      <w:r w:rsidRPr="00C72D91">
        <w:rPr>
          <w:sz w:val="24"/>
          <w:szCs w:val="24"/>
          <w:lang w:val="ru-RU"/>
        </w:rPr>
        <w:t>-</w:t>
      </w:r>
      <w:proofErr w:type="spellStart"/>
      <w:r w:rsidRPr="00C72D91">
        <w:rPr>
          <w:sz w:val="24"/>
          <w:szCs w:val="24"/>
        </w:rPr>
        <w:t>shkola</w:t>
      </w:r>
      <w:proofErr w:type="spellEnd"/>
      <w:r w:rsidRPr="00C72D91">
        <w:rPr>
          <w:sz w:val="24"/>
          <w:szCs w:val="24"/>
          <w:lang w:val="ru-RU"/>
        </w:rPr>
        <w:t>/</w:t>
      </w:r>
      <w:proofErr w:type="spellStart"/>
      <w:r w:rsidRPr="00C72D91">
        <w:rPr>
          <w:sz w:val="24"/>
          <w:szCs w:val="24"/>
        </w:rPr>
        <w:t>raznoe</w:t>
      </w:r>
      <w:proofErr w:type="spellEnd"/>
      <w:r w:rsidRPr="00C72D91">
        <w:rPr>
          <w:sz w:val="24"/>
          <w:szCs w:val="24"/>
          <w:lang w:val="ru-RU"/>
        </w:rPr>
        <w:t>/2013/20/10/</w:t>
      </w:r>
      <w:proofErr w:type="spellStart"/>
      <w:r w:rsidRPr="00C72D91">
        <w:rPr>
          <w:sz w:val="24"/>
          <w:szCs w:val="24"/>
        </w:rPr>
        <w:t>programma</w:t>
      </w:r>
      <w:proofErr w:type="spellEnd"/>
      <w:r w:rsidRPr="00C72D91">
        <w:rPr>
          <w:sz w:val="24"/>
          <w:szCs w:val="24"/>
          <w:lang w:val="ru-RU"/>
        </w:rPr>
        <w:t>-</w:t>
      </w:r>
      <w:proofErr w:type="spellStart"/>
      <w:r w:rsidRPr="00C72D91">
        <w:rPr>
          <w:sz w:val="24"/>
          <w:szCs w:val="24"/>
        </w:rPr>
        <w:t>kruzhka</w:t>
      </w:r>
      <w:proofErr w:type="spellEnd"/>
      <w:r w:rsidRPr="00C72D91">
        <w:rPr>
          <w:sz w:val="24"/>
          <w:szCs w:val="24"/>
          <w:lang w:val="ru-RU"/>
        </w:rPr>
        <w:t>-</w:t>
      </w:r>
      <w:proofErr w:type="spellStart"/>
      <w:r w:rsidRPr="00C72D91">
        <w:rPr>
          <w:sz w:val="24"/>
          <w:szCs w:val="24"/>
        </w:rPr>
        <w:t>nasch</w:t>
      </w:r>
      <w:proofErr w:type="spellEnd"/>
      <w:r w:rsidRPr="00C72D91">
        <w:rPr>
          <w:sz w:val="24"/>
          <w:szCs w:val="24"/>
          <w:lang w:val="ru-RU"/>
        </w:rPr>
        <w:t xml:space="preserve"> </w:t>
      </w:r>
      <w:proofErr w:type="spellStart"/>
      <w:r w:rsidRPr="00C72D91">
        <w:rPr>
          <w:sz w:val="24"/>
          <w:szCs w:val="24"/>
        </w:rPr>
        <w:t>crai</w:t>
      </w:r>
      <w:proofErr w:type="spellEnd"/>
      <w:r w:rsidRPr="00C72D91">
        <w:rPr>
          <w:sz w:val="24"/>
          <w:szCs w:val="24"/>
          <w:lang w:val="ru-RU"/>
        </w:rPr>
        <w:t>-1-</w:t>
      </w:r>
      <w:proofErr w:type="spellStart"/>
      <w:r w:rsidRPr="00C72D91">
        <w:rPr>
          <w:sz w:val="24"/>
          <w:szCs w:val="24"/>
        </w:rPr>
        <w:t>klass</w:t>
      </w:r>
      <w:proofErr w:type="spellEnd"/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C72D91" w:rsidRPr="00C72D91" w:rsidRDefault="00C72D91" w:rsidP="00C72D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C72D91" w:rsidRPr="00C72D91" w:rsidRDefault="00C72D91" w:rsidP="00C72D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D91" w:rsidRDefault="00C72D91" w:rsidP="00C72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D91" w:rsidRDefault="00C72D91" w:rsidP="00C72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D91" w:rsidRDefault="00C72D91" w:rsidP="00C72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D91" w:rsidRDefault="00C72D91" w:rsidP="00C72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D91" w:rsidRDefault="00C72D91" w:rsidP="00C72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Личностные   и   </w:t>
      </w:r>
      <w:proofErr w:type="spellStart"/>
      <w:r w:rsidRPr="00C72D9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72D91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 курса внеурочной деятельности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72D91" w:rsidRPr="00C72D91" w:rsidRDefault="00C72D91" w:rsidP="00C72D91">
      <w:pPr>
        <w:numPr>
          <w:ilvl w:val="0"/>
          <w:numId w:val="2"/>
        </w:numPr>
        <w:tabs>
          <w:tab w:val="num" w:pos="20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72D91">
        <w:rPr>
          <w:rFonts w:ascii="Times New Roman" w:hAnsi="Times New Roman" w:cs="Times New Roman"/>
          <w:color w:val="000000"/>
          <w:sz w:val="24"/>
          <w:szCs w:val="24"/>
        </w:rPr>
        <w:t>формировании</w:t>
      </w:r>
      <w:proofErr w:type="gramEnd"/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у детей мотивации к обучению, о помощи им в самоорганизации и саморазвитии.</w:t>
      </w:r>
    </w:p>
    <w:p w:rsidR="00C72D91" w:rsidRPr="00C72D91" w:rsidRDefault="00C72D91" w:rsidP="00C72D9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навыков учащихся, умений самостоятельно конструировать свои знания, ориентироваться в информационном пространстве, развитие критического и творческого мышления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72D91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C72D91">
        <w:rPr>
          <w:rFonts w:ascii="Times New Roman" w:hAnsi="Times New Roman" w:cs="Times New Roman"/>
          <w:b/>
          <w:bCs/>
          <w:sz w:val="24"/>
          <w:szCs w:val="24"/>
        </w:rPr>
        <w:t xml:space="preserve">  результаты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2D91">
        <w:rPr>
          <w:rFonts w:ascii="Times New Roman" w:hAnsi="Times New Roman" w:cs="Times New Roman"/>
          <w:b/>
          <w:bCs/>
          <w:sz w:val="24"/>
          <w:szCs w:val="24"/>
        </w:rPr>
        <w:t>Регулятивные</w:t>
      </w:r>
    </w:p>
    <w:p w:rsidR="00C72D91" w:rsidRPr="00C72D91" w:rsidRDefault="00C72D91" w:rsidP="00C72D91">
      <w:pPr>
        <w:shd w:val="clear" w:color="auto" w:fill="FFFFFF"/>
        <w:tabs>
          <w:tab w:val="num" w:pos="207"/>
          <w:tab w:val="left" w:pos="33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tab/>
        <w:t>учитывать выделенные учителем ориентиры действия в новом учебном материале в сотрудничестве с учителем;</w:t>
      </w:r>
    </w:p>
    <w:p w:rsidR="00C72D91" w:rsidRPr="00C72D91" w:rsidRDefault="00C72D91" w:rsidP="00C72D91">
      <w:pPr>
        <w:tabs>
          <w:tab w:val="num" w:pos="20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tab/>
        <w:t>планировать свое действие в соответствии с поставленной задачей и условиями ее реализации, в том числе во внутреннем плане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осуществлять итоговый и пошаговый контроль по резуль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тату;</w:t>
      </w:r>
    </w:p>
    <w:p w:rsidR="00C72D91" w:rsidRPr="00C72D91" w:rsidRDefault="00C72D91" w:rsidP="00C72D91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в сотрудничестве с учителем ставить новые учебные задачи;</w:t>
      </w:r>
    </w:p>
    <w:p w:rsidR="00C72D91" w:rsidRPr="00C72D91" w:rsidRDefault="00C72D91" w:rsidP="00C72D91">
      <w:pPr>
        <w:widowControl w:val="0"/>
        <w:numPr>
          <w:ilvl w:val="0"/>
          <w:numId w:val="3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преобразовывать практическую задачу </w:t>
      </w:r>
      <w:proofErr w:type="gramStart"/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proofErr w:type="gramEnd"/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познаватель</w:t>
      </w: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ную;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проявлять познавательную инициативу в учебном со</w:t>
      </w: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трудничестве;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2D91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</w:p>
    <w:p w:rsidR="00C72D91" w:rsidRPr="00C72D91" w:rsidRDefault="00C72D91" w:rsidP="00C72D91">
      <w:pPr>
        <w:numPr>
          <w:ilvl w:val="0"/>
          <w:numId w:val="4"/>
        </w:numPr>
        <w:tabs>
          <w:tab w:val="num" w:pos="20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умения учиться: </w:t>
      </w:r>
      <w:proofErr w:type="gramStart"/>
      <w:r w:rsidRPr="00C72D91">
        <w:rPr>
          <w:rFonts w:ascii="Times New Roman" w:hAnsi="Times New Roman" w:cs="Times New Roman"/>
          <w:color w:val="000000"/>
          <w:sz w:val="24"/>
          <w:szCs w:val="24"/>
        </w:rPr>
        <w:t>навыках</w:t>
      </w:r>
      <w:proofErr w:type="gramEnd"/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творческих задач и навыках поиска, анализа и интерпретации информации.</w:t>
      </w:r>
    </w:p>
    <w:p w:rsidR="00C72D91" w:rsidRPr="00C72D91" w:rsidRDefault="00C72D91" w:rsidP="00C72D91">
      <w:pPr>
        <w:numPr>
          <w:ilvl w:val="0"/>
          <w:numId w:val="4"/>
        </w:numPr>
        <w:tabs>
          <w:tab w:val="num" w:pos="20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добывать необходимые знания и с их помощью проделывать конкретную работу.</w:t>
      </w:r>
    </w:p>
    <w:p w:rsidR="00C72D91" w:rsidRPr="00C72D91" w:rsidRDefault="00C72D91" w:rsidP="00C72D91">
      <w:pPr>
        <w:shd w:val="clear" w:color="auto" w:fill="FFFFFF"/>
        <w:tabs>
          <w:tab w:val="num" w:pos="207"/>
          <w:tab w:val="left" w:pos="2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tab/>
        <w:t>осуществлять поиск необходимой информации для вы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полнения учебных заданий с использованием учебной литера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туры;</w:t>
      </w:r>
    </w:p>
    <w:p w:rsidR="00C72D91" w:rsidRPr="00C72D91" w:rsidRDefault="00C72D91" w:rsidP="00C72D91">
      <w:pPr>
        <w:shd w:val="clear" w:color="auto" w:fill="FFFFFF"/>
        <w:tabs>
          <w:tab w:val="num" w:pos="20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- основам смыслового чтения художественных и познава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тельных текстов, выделять существенную информацию из текс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тов разных видов;</w:t>
      </w:r>
      <w:r w:rsidRPr="00C72D91">
        <w:rPr>
          <w:rFonts w:ascii="Times New Roman" w:hAnsi="Times New Roman" w:cs="Times New Roman"/>
          <w:bCs/>
          <w:sz w:val="24"/>
          <w:szCs w:val="24"/>
        </w:rPr>
        <w:t xml:space="preserve"> осуществлять расширенный поиск информации с использованием ресурсов библиотек и Интернета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осуществлять анализ объектов с выделением существен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ных и несущественных признаков;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2D91"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</w:p>
    <w:p w:rsidR="00C72D91" w:rsidRPr="00C72D91" w:rsidRDefault="00C72D91" w:rsidP="00C72D91">
      <w:pPr>
        <w:numPr>
          <w:ilvl w:val="0"/>
          <w:numId w:val="4"/>
        </w:numPr>
        <w:tabs>
          <w:tab w:val="num" w:pos="49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C72D91" w:rsidRPr="00C72D91" w:rsidRDefault="00C72D91" w:rsidP="00C72D91">
      <w:pPr>
        <w:numPr>
          <w:ilvl w:val="0"/>
          <w:numId w:val="4"/>
        </w:numPr>
        <w:tabs>
          <w:tab w:val="num" w:pos="49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умение координировать свои усилия с усилиями других. </w:t>
      </w:r>
    </w:p>
    <w:p w:rsidR="00C72D91" w:rsidRPr="00C72D91" w:rsidRDefault="00C72D91" w:rsidP="00C72D91">
      <w:pPr>
        <w:shd w:val="clear" w:color="auto" w:fill="FFFFFF"/>
        <w:tabs>
          <w:tab w:val="left" w:pos="326"/>
          <w:tab w:val="num" w:pos="4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tab/>
        <w:t>формулировать собственное мнение и позицию;</w:t>
      </w:r>
    </w:p>
    <w:p w:rsidR="00C72D91" w:rsidRPr="00C72D91" w:rsidRDefault="00C72D91" w:rsidP="00C72D91">
      <w:pPr>
        <w:shd w:val="clear" w:color="auto" w:fill="FFFFFF"/>
        <w:tabs>
          <w:tab w:val="left" w:pos="326"/>
          <w:tab w:val="num" w:pos="4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договариваться </w:t>
      </w:r>
      <w:r w:rsidRPr="00C72D9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t>приходить к общему решению в совме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стной деятельности, в том числе в ситуации столкновения инте</w:t>
      </w:r>
      <w:r w:rsidRPr="00C72D91">
        <w:rPr>
          <w:rFonts w:ascii="Times New Roman" w:hAnsi="Times New Roman" w:cs="Times New Roman"/>
          <w:color w:val="000000"/>
          <w:sz w:val="24"/>
          <w:szCs w:val="24"/>
        </w:rPr>
        <w:softHyphen/>
        <w:t>ресов;</w:t>
      </w:r>
    </w:p>
    <w:p w:rsidR="00C72D91" w:rsidRPr="00C72D91" w:rsidRDefault="00C72D91" w:rsidP="00C72D91">
      <w:pPr>
        <w:widowControl w:val="0"/>
        <w:numPr>
          <w:ilvl w:val="0"/>
          <w:numId w:val="4"/>
        </w:numPr>
        <w:shd w:val="clear" w:color="auto" w:fill="FFFFFF"/>
        <w:tabs>
          <w:tab w:val="left" w:pos="326"/>
          <w:tab w:val="num" w:pos="49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задавать вопросы;</w:t>
      </w:r>
    </w:p>
    <w:p w:rsidR="00C72D91" w:rsidRPr="00C72D91" w:rsidRDefault="00C72D91" w:rsidP="00C72D91">
      <w:pPr>
        <w:widowControl w:val="0"/>
        <w:numPr>
          <w:ilvl w:val="0"/>
          <w:numId w:val="5"/>
        </w:numPr>
        <w:shd w:val="clear" w:color="auto" w:fill="FFFFFF"/>
        <w:tabs>
          <w:tab w:val="left" w:pos="326"/>
          <w:tab w:val="num" w:pos="49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C72D91">
        <w:rPr>
          <w:rFonts w:ascii="Times New Roman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C72D91">
        <w:rPr>
          <w:rFonts w:ascii="Times New Roman" w:hAnsi="Times New Roman" w:cs="Times New Roman"/>
          <w:color w:val="000000"/>
          <w:sz w:val="24"/>
          <w:szCs w:val="24"/>
        </w:rPr>
        <w:t>, и ориентироваться на позицию партнера в общении и взаимодействии;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2D91">
        <w:rPr>
          <w:rFonts w:ascii="Times New Roman" w:hAnsi="Times New Roman" w:cs="Times New Roman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</w:t>
      </w:r>
    </w:p>
    <w:p w:rsidR="00C72D91" w:rsidRPr="00C72D91" w:rsidRDefault="00C72D91" w:rsidP="00C72D91">
      <w:pPr>
        <w:widowControl w:val="0"/>
        <w:numPr>
          <w:ilvl w:val="0"/>
          <w:numId w:val="4"/>
        </w:numPr>
        <w:shd w:val="clear" w:color="auto" w:fill="FFFFFF"/>
        <w:tabs>
          <w:tab w:val="left" w:pos="326"/>
          <w:tab w:val="num" w:pos="490"/>
        </w:tabs>
        <w:autoSpaceDE w:val="0"/>
        <w:autoSpaceDN w:val="0"/>
        <w:adjustRightInd w:val="0"/>
        <w:spacing w:after="0" w:line="240" w:lineRule="auto"/>
        <w:ind w:left="0" w:firstLine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учитывать разные мнения и интересы и обосновывать собственную позицию;</w:t>
      </w:r>
    </w:p>
    <w:p w:rsidR="00C72D91" w:rsidRPr="00C72D91" w:rsidRDefault="00C72D91" w:rsidP="00C72D91">
      <w:pPr>
        <w:widowControl w:val="0"/>
        <w:numPr>
          <w:ilvl w:val="0"/>
          <w:numId w:val="4"/>
        </w:numPr>
        <w:shd w:val="clear" w:color="auto" w:fill="FFFFFF"/>
        <w:tabs>
          <w:tab w:val="left" w:pos="326"/>
          <w:tab w:val="num" w:pos="490"/>
        </w:tabs>
        <w:autoSpaceDE w:val="0"/>
        <w:autoSpaceDN w:val="0"/>
        <w:adjustRightInd w:val="0"/>
        <w:spacing w:after="0" w:line="240" w:lineRule="auto"/>
        <w:ind w:left="0" w:firstLine="23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понимать относительность мнений и подходов к реше</w:t>
      </w: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нию проблемы;</w:t>
      </w:r>
    </w:p>
    <w:p w:rsidR="00C72D91" w:rsidRPr="00C72D91" w:rsidRDefault="00C72D91" w:rsidP="00C72D91">
      <w:pPr>
        <w:widowControl w:val="0"/>
        <w:numPr>
          <w:ilvl w:val="0"/>
          <w:numId w:val="4"/>
        </w:numPr>
        <w:shd w:val="clear" w:color="auto" w:fill="FFFFFF"/>
        <w:tabs>
          <w:tab w:val="left" w:pos="326"/>
          <w:tab w:val="num" w:pos="540"/>
        </w:tabs>
        <w:autoSpaceDE w:val="0"/>
        <w:autoSpaceDN w:val="0"/>
        <w:adjustRightInd w:val="0"/>
        <w:spacing w:after="0" w:line="240" w:lineRule="auto"/>
        <w:ind w:left="0" w:firstLine="23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</w:t>
      </w: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го решения в совместной деятельности;</w:t>
      </w:r>
    </w:p>
    <w:p w:rsidR="00C72D91" w:rsidRPr="00C72D91" w:rsidRDefault="00C72D91" w:rsidP="00C72D91">
      <w:pPr>
        <w:widowControl w:val="0"/>
        <w:numPr>
          <w:ilvl w:val="0"/>
          <w:numId w:val="4"/>
        </w:numPr>
        <w:shd w:val="clear" w:color="auto" w:fill="FFFFFF"/>
        <w:tabs>
          <w:tab w:val="left" w:pos="326"/>
          <w:tab w:val="num" w:pos="490"/>
        </w:tabs>
        <w:autoSpaceDE w:val="0"/>
        <w:autoSpaceDN w:val="0"/>
        <w:adjustRightInd w:val="0"/>
        <w:spacing w:after="0" w:line="240" w:lineRule="auto"/>
        <w:ind w:left="0" w:firstLine="2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продуктивно разрешать конфликты на основе учета интересов и позиций всех его участников;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t>с учетом целей коммуникации достаточно точно, по</w:t>
      </w: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следовательно и полно передавать партнеру необходимую ин</w:t>
      </w:r>
      <w:r w:rsidRPr="00C72D91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формацию как ориентир для построения действия</w:t>
      </w:r>
    </w:p>
    <w:p w:rsidR="00C72D91" w:rsidRDefault="00C72D91" w:rsidP="00C72D9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Default="00C72D91" w:rsidP="00C72D9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C72D91" w:rsidRPr="00C72D91" w:rsidRDefault="00C72D91" w:rsidP="00C72D9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 xml:space="preserve">         Первый год обучения. «В гостях у казаков». (33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1. Усадьбы и подворья. Традиционное убранство хаты. (9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Домостроение - важный элемент традиционной народной культуры. Как строились </w:t>
      </w:r>
      <w:proofErr w:type="spellStart"/>
      <w:r w:rsidRPr="00C72D91">
        <w:rPr>
          <w:rFonts w:ascii="Times New Roman" w:hAnsi="Times New Roman" w:cs="Times New Roman"/>
          <w:sz w:val="24"/>
          <w:szCs w:val="24"/>
        </w:rPr>
        <w:t>турлучные</w:t>
      </w:r>
      <w:proofErr w:type="spellEnd"/>
      <w:r w:rsidRPr="00C72D91">
        <w:rPr>
          <w:rFonts w:ascii="Times New Roman" w:hAnsi="Times New Roman" w:cs="Times New Roman"/>
          <w:sz w:val="24"/>
          <w:szCs w:val="24"/>
        </w:rPr>
        <w:t xml:space="preserve"> дома. Как возводились общественные здания: атаманское правление, школы. Специальные обряды при закладке дома. Обряд при строительстве жилья. Внутреннее убранство казачьей </w:t>
      </w:r>
      <w:proofErr w:type="spellStart"/>
      <w:proofErr w:type="gramStart"/>
      <w:r w:rsidRPr="00C72D91">
        <w:rPr>
          <w:rFonts w:ascii="Times New Roman" w:hAnsi="Times New Roman" w:cs="Times New Roman"/>
          <w:sz w:val="24"/>
          <w:szCs w:val="24"/>
        </w:rPr>
        <w:t>xa</w:t>
      </w:r>
      <w:proofErr w:type="gramEnd"/>
      <w:r w:rsidRPr="00C72D91">
        <w:rPr>
          <w:rFonts w:ascii="Times New Roman" w:hAnsi="Times New Roman" w:cs="Times New Roman"/>
          <w:sz w:val="24"/>
          <w:szCs w:val="24"/>
        </w:rPr>
        <w:t>ты</w:t>
      </w:r>
      <w:proofErr w:type="spellEnd"/>
      <w:r w:rsidRPr="00C72D91">
        <w:rPr>
          <w:rFonts w:ascii="Times New Roman" w:hAnsi="Times New Roman" w:cs="Times New Roman"/>
          <w:sz w:val="24"/>
          <w:szCs w:val="24"/>
        </w:rPr>
        <w:t>. Интерьер кубанского жилища. Центральное место в доме - «Красный угол».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2. Блюда казачьей кухни.(8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Основой питания кубанской семьи являлись пшеничный хлеб, продукты животноводства, рыбоводства, овощеводства и садоводства. Наиболее популярные блюда: борщ, вареники, галушки. Простейшая утварь.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3. Костюм – документ эпохи.(7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Казачий костюм. Влияние культуры кавказских народов. «Казачья справа»: форменная одежда, конь, оружие. Традиционный женский костюм. Значение одежды в системе материальных ценностей казачьей семьи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4. Занятия казаков.(9ч.)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Главная обязанность казака - военная служба. Роль женщины в ведении домашнего хозяйства. Приобщение детей к труду. Полевые работы в страдную пору.</w:t>
      </w:r>
    </w:p>
    <w:p w:rsidR="00C72D91" w:rsidRPr="00C72D91" w:rsidRDefault="00C72D91" w:rsidP="00C72D9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Второй год обучения. «Мой родной край». (34 ч.)                                                       </w:t>
      </w:r>
    </w:p>
    <w:p w:rsidR="00C72D91" w:rsidRPr="00C72D91" w:rsidRDefault="00C72D91" w:rsidP="00C72D91">
      <w:pPr>
        <w:tabs>
          <w:tab w:val="left" w:pos="88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2D91">
        <w:rPr>
          <w:rFonts w:ascii="Times New Roman" w:eastAsia="Times New Roman" w:hAnsi="Times New Roman" w:cs="Times New Roman"/>
          <w:b/>
          <w:i/>
          <w:sz w:val="24"/>
          <w:szCs w:val="24"/>
        </w:rPr>
        <w:t>Тема 1:    Введение  (1 ч)</w:t>
      </w:r>
    </w:p>
    <w:p w:rsidR="00C72D91" w:rsidRPr="00C72D91" w:rsidRDefault="00C72D91" w:rsidP="00C72D91">
      <w:pPr>
        <w:tabs>
          <w:tab w:val="num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595959"/>
          <w:sz w:val="24"/>
          <w:szCs w:val="24"/>
        </w:rPr>
      </w:pPr>
      <w:r w:rsidRPr="00C72D91">
        <w:rPr>
          <w:rFonts w:ascii="Times New Roman" w:eastAsia="Times New Roman" w:hAnsi="Times New Roman" w:cs="Times New Roman"/>
          <w:sz w:val="24"/>
          <w:szCs w:val="24"/>
        </w:rPr>
        <w:t xml:space="preserve">Что изучает краеведение. </w:t>
      </w:r>
    </w:p>
    <w:p w:rsidR="00C72D91" w:rsidRPr="00C72D91" w:rsidRDefault="00C72D91" w:rsidP="00C72D91">
      <w:pPr>
        <w:pStyle w:val="a9"/>
        <w:tabs>
          <w:tab w:val="left" w:pos="8820"/>
        </w:tabs>
        <w:contextualSpacing/>
        <w:jc w:val="both"/>
        <w:rPr>
          <w:b/>
          <w:bCs/>
          <w:i/>
          <w:iCs/>
        </w:rPr>
      </w:pPr>
      <w:r w:rsidRPr="00C72D91">
        <w:rPr>
          <w:b/>
          <w:bCs/>
          <w:i/>
        </w:rPr>
        <w:t>Тема 2:</w:t>
      </w:r>
      <w:r w:rsidRPr="00C72D91">
        <w:rPr>
          <w:b/>
          <w:i/>
        </w:rPr>
        <w:t xml:space="preserve"> </w:t>
      </w:r>
      <w:r w:rsidRPr="00C72D91">
        <w:rPr>
          <w:b/>
          <w:bCs/>
          <w:i/>
          <w:iCs/>
        </w:rPr>
        <w:t>Мой край на карте Родины (6 ч)</w:t>
      </w:r>
    </w:p>
    <w:p w:rsidR="00C72D91" w:rsidRPr="00C72D91" w:rsidRDefault="00C72D91" w:rsidP="00C72D91">
      <w:pPr>
        <w:tabs>
          <w:tab w:val="left" w:pos="88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C72D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C72D91">
        <w:rPr>
          <w:rFonts w:ascii="Times New Roman" w:eastAsia="Times New Roman" w:hAnsi="Times New Roman" w:cs="Times New Roman"/>
          <w:sz w:val="24"/>
          <w:szCs w:val="24"/>
        </w:rPr>
        <w:t xml:space="preserve">Россия -  наша Родина. Москва – столица Российского государства. Символы государства (герб, флаг, гимн) Символ России – берёза. Рисование дерева. Загадки, пословицы.  </w:t>
      </w:r>
      <w:r w:rsidRPr="00C72D91">
        <w:rPr>
          <w:rFonts w:ascii="Times New Roman" w:hAnsi="Times New Roman" w:cs="Times New Roman"/>
          <w:sz w:val="24"/>
          <w:szCs w:val="24"/>
        </w:rPr>
        <w:t xml:space="preserve">  Понятие  край, область, регион. </w:t>
      </w:r>
      <w:r w:rsidRPr="00C72D9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Территория и географическое положение Краснодарского края. Знакомство с картой района, границы, история образования. </w:t>
      </w:r>
      <w:r w:rsidRPr="00C72D91">
        <w:rPr>
          <w:rFonts w:ascii="Times New Roman" w:eastAsia="Times New Roman" w:hAnsi="Times New Roman" w:cs="Times New Roman"/>
          <w:sz w:val="24"/>
          <w:szCs w:val="24"/>
        </w:rPr>
        <w:t xml:space="preserve">    Символика края.</w:t>
      </w:r>
      <w:r w:rsidRPr="00C72D91">
        <w:rPr>
          <w:rFonts w:ascii="Times New Roman" w:hAnsi="Times New Roman" w:cs="Times New Roman"/>
          <w:sz w:val="24"/>
          <w:szCs w:val="24"/>
        </w:rPr>
        <w:t xml:space="preserve"> Посёлок, в котором живем.</w:t>
      </w:r>
      <w:r w:rsidRPr="00C72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2D91">
        <w:rPr>
          <w:rFonts w:ascii="Times New Roman" w:hAnsi="Times New Roman" w:cs="Times New Roman"/>
          <w:sz w:val="24"/>
          <w:szCs w:val="24"/>
        </w:rPr>
        <w:t xml:space="preserve">Понятие «посёлок». Происхождение названия посёлка. </w:t>
      </w:r>
      <w:r w:rsidRPr="00C72D91">
        <w:rPr>
          <w:rFonts w:ascii="Times New Roman" w:eastAsia="Times New Roman" w:hAnsi="Times New Roman" w:cs="Times New Roman"/>
          <w:sz w:val="24"/>
          <w:szCs w:val="24"/>
        </w:rPr>
        <w:t>Исторические корни нашего края. Легенды и предания. Знакомство с символикой Мостовского района.</w:t>
      </w:r>
    </w:p>
    <w:p w:rsidR="00C72D91" w:rsidRPr="00C72D91" w:rsidRDefault="00C72D91" w:rsidP="00C72D91">
      <w:pPr>
        <w:pStyle w:val="a9"/>
        <w:tabs>
          <w:tab w:val="left" w:pos="8820"/>
        </w:tabs>
        <w:contextualSpacing/>
        <w:jc w:val="both"/>
        <w:rPr>
          <w:b/>
          <w:bCs/>
          <w:i/>
          <w:iCs/>
        </w:rPr>
      </w:pPr>
      <w:r w:rsidRPr="00C72D91">
        <w:rPr>
          <w:b/>
          <w:bCs/>
          <w:i/>
          <w:iCs/>
        </w:rPr>
        <w:t>Тема 3: Я и моя семья. (4 ч)</w:t>
      </w:r>
    </w:p>
    <w:p w:rsidR="00C72D91" w:rsidRPr="00C72D91" w:rsidRDefault="00C72D91" w:rsidP="00C72D91">
      <w:pPr>
        <w:pStyle w:val="ab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72D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Родной дом и семья. Члены семьи. </w:t>
      </w:r>
      <w:r w:rsidRPr="00C72D91">
        <w:rPr>
          <w:rFonts w:ascii="Times New Roman" w:hAnsi="Times New Roman" w:cs="Times New Roman"/>
          <w:sz w:val="24"/>
          <w:szCs w:val="24"/>
          <w:lang w:val="ru-RU"/>
        </w:rPr>
        <w:t>Профессии моих родителей. Дать выяснить учащимся кем работают их  родители.</w:t>
      </w:r>
      <w:r w:rsidRPr="00C72D9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Внимательные и заботливые отношения в семье. Труд и отдых в семье.</w:t>
      </w:r>
    </w:p>
    <w:p w:rsidR="00C72D91" w:rsidRPr="00C72D91" w:rsidRDefault="00C72D91" w:rsidP="00C72D91">
      <w:pPr>
        <w:tabs>
          <w:tab w:val="left" w:pos="88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2D91">
        <w:rPr>
          <w:rFonts w:ascii="Times New Roman" w:eastAsia="Times New Roman" w:hAnsi="Times New Roman" w:cs="Times New Roman"/>
          <w:sz w:val="24"/>
          <w:szCs w:val="24"/>
        </w:rPr>
        <w:t>Творческий  конкурс  - «Старая фотография рассказала…» Моя родословная - нарисовать родословное древо.</w:t>
      </w:r>
    </w:p>
    <w:p w:rsidR="00C72D91" w:rsidRPr="00C72D91" w:rsidRDefault="00C72D91" w:rsidP="00C72D91">
      <w:pPr>
        <w:pStyle w:val="a9"/>
        <w:tabs>
          <w:tab w:val="left" w:pos="7605"/>
          <w:tab w:val="left" w:pos="8820"/>
        </w:tabs>
        <w:contextualSpacing/>
        <w:jc w:val="both"/>
        <w:rPr>
          <w:b/>
          <w:i/>
        </w:rPr>
      </w:pPr>
      <w:r w:rsidRPr="00C72D91">
        <w:rPr>
          <w:b/>
          <w:bCs/>
          <w:i/>
          <w:iCs/>
        </w:rPr>
        <w:t>Тема 4: Моя улица. (1 ч)</w:t>
      </w:r>
      <w:r w:rsidRPr="00C72D91">
        <w:rPr>
          <w:b/>
          <w:bCs/>
          <w:i/>
          <w:iCs/>
        </w:rPr>
        <w:tab/>
      </w:r>
    </w:p>
    <w:p w:rsidR="00C72D91" w:rsidRPr="00C72D91" w:rsidRDefault="00C72D91" w:rsidP="00C72D91">
      <w:pPr>
        <w:pStyle w:val="a9"/>
        <w:tabs>
          <w:tab w:val="left" w:pos="8820"/>
        </w:tabs>
        <w:contextualSpacing/>
        <w:jc w:val="both"/>
        <w:rPr>
          <w:bCs/>
          <w:iCs/>
        </w:rPr>
      </w:pPr>
      <w:r w:rsidRPr="00C72D91">
        <w:rPr>
          <w:bCs/>
          <w:iCs/>
        </w:rPr>
        <w:t>Урок-экскурсия по улицам пос. Мостовского. Учащиеся знакомятся с названием улицы, расположением домов. Исторические объекты, мемориальные доски.</w:t>
      </w:r>
    </w:p>
    <w:p w:rsidR="00C72D91" w:rsidRPr="00C72D91" w:rsidRDefault="00C72D91" w:rsidP="00C72D91">
      <w:pPr>
        <w:pStyle w:val="a9"/>
        <w:tabs>
          <w:tab w:val="left" w:pos="8820"/>
        </w:tabs>
        <w:contextualSpacing/>
        <w:jc w:val="both"/>
        <w:rPr>
          <w:b/>
          <w:bCs/>
          <w:i/>
          <w:iCs/>
        </w:rPr>
      </w:pPr>
      <w:r w:rsidRPr="00C72D91">
        <w:rPr>
          <w:b/>
          <w:bCs/>
          <w:i/>
          <w:iCs/>
        </w:rPr>
        <w:t>Тема 5:  Природа нашего края. (21 ч)</w:t>
      </w:r>
    </w:p>
    <w:p w:rsidR="00C72D91" w:rsidRPr="00C72D91" w:rsidRDefault="00C72D91" w:rsidP="00C72D91">
      <w:pPr>
        <w:tabs>
          <w:tab w:val="left" w:pos="88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C72D91">
        <w:rPr>
          <w:rFonts w:ascii="Times New Roman" w:eastAsia="Times New Roman" w:hAnsi="Times New Roman" w:cs="Times New Roman"/>
          <w:bCs/>
          <w:iCs/>
          <w:sz w:val="24"/>
          <w:szCs w:val="24"/>
        </w:rPr>
        <w:t>Полезные ископаемые Мостовского района.</w:t>
      </w:r>
    </w:p>
    <w:p w:rsidR="00C72D91" w:rsidRPr="00C72D91" w:rsidRDefault="00C72D91" w:rsidP="00C72D91">
      <w:pPr>
        <w:pStyle w:val="a7"/>
        <w:spacing w:after="0" w:line="240" w:lineRule="auto"/>
        <w:ind w:left="0"/>
        <w:contextualSpacing/>
        <w:jc w:val="both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t xml:space="preserve">Речная сеть края. Озера, их происхождение. Система Краснодарского водохранилища Его роль в водоснабжении региона. </w:t>
      </w:r>
      <w:r w:rsidRPr="00C72D91">
        <w:rPr>
          <w:rFonts w:eastAsia="Times New Roman"/>
          <w:sz w:val="24"/>
          <w:szCs w:val="24"/>
          <w:lang w:val="ru-RU"/>
        </w:rPr>
        <w:t xml:space="preserve">Климатическая область расположения района. Ветер, причины его образования. </w:t>
      </w:r>
    </w:p>
    <w:p w:rsidR="00C72D91" w:rsidRPr="00C72D91" w:rsidRDefault="00C72D91" w:rsidP="00C72D9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424242"/>
          <w:sz w:val="24"/>
          <w:szCs w:val="24"/>
        </w:rPr>
      </w:pPr>
      <w:r w:rsidRPr="00C72D91">
        <w:rPr>
          <w:rFonts w:ascii="Times New Roman" w:eastAsia="Times New Roman" w:hAnsi="Times New Roman" w:cs="Times New Roman"/>
          <w:sz w:val="24"/>
          <w:szCs w:val="24"/>
        </w:rPr>
        <w:t xml:space="preserve">         Видовой состав растительного покрова и животного мира природного комплекса нашей природной зоны; территории района с коренной и вторичной растительностью. </w:t>
      </w:r>
      <w:r w:rsidRPr="00C72D91">
        <w:rPr>
          <w:rFonts w:ascii="Times New Roman" w:eastAsia="Times New Roman" w:hAnsi="Times New Roman" w:cs="Times New Roman"/>
          <w:bCs/>
          <w:color w:val="424242"/>
          <w:sz w:val="24"/>
          <w:szCs w:val="24"/>
        </w:rPr>
        <w:t>Лекарственные  и  комнатные растения.  Редкие     и  исчезающие  виды  растений (Красная   книга). Охрана  растений.</w:t>
      </w:r>
    </w:p>
    <w:p w:rsidR="00C72D91" w:rsidRPr="00C72D91" w:rsidRDefault="00C72D91" w:rsidP="00C72D9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424242"/>
          <w:sz w:val="24"/>
          <w:szCs w:val="24"/>
        </w:rPr>
      </w:pPr>
      <w:r w:rsidRPr="00C72D91">
        <w:rPr>
          <w:rFonts w:ascii="Times New Roman" w:eastAsia="Times New Roman" w:hAnsi="Times New Roman" w:cs="Times New Roman"/>
          <w:bCs/>
          <w:color w:val="424242"/>
          <w:sz w:val="24"/>
          <w:szCs w:val="24"/>
        </w:rPr>
        <w:t xml:space="preserve">Животный  мир. Дикие  и  домашние  животные. Роль  животных  в  жизни  человека.  Редкие  и  исчезающие  виды  животных (Красная  книга)   </w:t>
      </w:r>
      <w:r w:rsidRPr="00C72D91">
        <w:rPr>
          <w:rFonts w:ascii="Times New Roman" w:eastAsia="Times New Roman" w:hAnsi="Times New Roman" w:cs="Times New Roman"/>
          <w:sz w:val="24"/>
          <w:szCs w:val="24"/>
        </w:rPr>
        <w:t>Численность животного мира нашего края (много, мало); животный мир рек, водоемов;  сроки и количество промысловых животных, которых можно добывать в нашем крае в охотничий сезон.</w:t>
      </w:r>
    </w:p>
    <w:p w:rsidR="00C72D91" w:rsidRPr="00C72D91" w:rsidRDefault="00C72D91" w:rsidP="00C72D91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424242"/>
          <w:sz w:val="24"/>
          <w:szCs w:val="24"/>
        </w:rPr>
      </w:pPr>
      <w:r w:rsidRPr="00C72D91">
        <w:rPr>
          <w:rFonts w:ascii="Times New Roman" w:eastAsia="Times New Roman" w:hAnsi="Times New Roman" w:cs="Times New Roman"/>
          <w:bCs/>
          <w:color w:val="424242"/>
          <w:sz w:val="24"/>
          <w:szCs w:val="24"/>
        </w:rPr>
        <w:t xml:space="preserve">            Птицы.  Птицы  нашего края. Группы птиц: перелетные,  оседлые,  кочующие. Хищники. Зимовка  птиц.  Охрана  и  подкормка  птиц.  Красная  книга.  </w:t>
      </w:r>
    </w:p>
    <w:p w:rsidR="00C72D91" w:rsidRPr="00C72D91" w:rsidRDefault="00C72D91" w:rsidP="00C72D91">
      <w:pPr>
        <w:pStyle w:val="a9"/>
        <w:tabs>
          <w:tab w:val="left" w:pos="8820"/>
          <w:tab w:val="left" w:pos="10348"/>
          <w:tab w:val="left" w:pos="10602"/>
        </w:tabs>
        <w:contextualSpacing/>
        <w:jc w:val="both"/>
        <w:rPr>
          <w:bCs/>
          <w:iCs/>
        </w:rPr>
      </w:pPr>
      <w:r w:rsidRPr="00C72D91">
        <w:t>Законы  об  охране  природы. Заповедники, заказники,  охраняемые  территории. Организации  по  охране  природы.</w:t>
      </w:r>
    </w:p>
    <w:p w:rsidR="00C72D91" w:rsidRPr="00C72D91" w:rsidRDefault="00C72D91" w:rsidP="00C72D91">
      <w:pPr>
        <w:pStyle w:val="a7"/>
        <w:spacing w:after="0" w:line="240" w:lineRule="auto"/>
        <w:ind w:left="0"/>
        <w:contextualSpacing/>
        <w:jc w:val="both"/>
        <w:rPr>
          <w:sz w:val="24"/>
          <w:szCs w:val="24"/>
          <w:lang w:val="ru-RU"/>
        </w:rPr>
      </w:pPr>
      <w:r w:rsidRPr="00C72D91">
        <w:rPr>
          <w:sz w:val="24"/>
          <w:szCs w:val="24"/>
          <w:lang w:val="ru-RU"/>
        </w:rPr>
        <w:lastRenderedPageBreak/>
        <w:t xml:space="preserve">           Народные промыслы края, их художественная и культурная ценность. История развития промыслов, современное состояние. Традиции и современность.</w:t>
      </w:r>
    </w:p>
    <w:p w:rsidR="00C72D91" w:rsidRPr="00C72D91" w:rsidRDefault="00C72D91" w:rsidP="00C72D91">
      <w:pPr>
        <w:pStyle w:val="a9"/>
        <w:tabs>
          <w:tab w:val="left" w:pos="8820"/>
        </w:tabs>
        <w:contextualSpacing/>
        <w:jc w:val="both"/>
      </w:pPr>
      <w:r w:rsidRPr="00C72D91">
        <w:rPr>
          <w:color w:val="000000"/>
        </w:rPr>
        <w:t>Природные ресурсы края, их исполь</w:t>
      </w:r>
      <w:r w:rsidRPr="00C72D91">
        <w:rPr>
          <w:color w:val="000000"/>
        </w:rPr>
        <w:softHyphen/>
        <w:t>зование и значение для промышлен</w:t>
      </w:r>
      <w:r w:rsidRPr="00C72D91">
        <w:rPr>
          <w:color w:val="000000"/>
        </w:rPr>
        <w:softHyphen/>
        <w:t xml:space="preserve">ности края и страны. </w:t>
      </w:r>
      <w:r w:rsidRPr="00C72D91">
        <w:t>Знакомство с промышленностью, сельским хозяйством</w:t>
      </w:r>
      <w:proofErr w:type="gramStart"/>
      <w:r w:rsidRPr="00C72D91">
        <w:t xml:space="preserve"> ,</w:t>
      </w:r>
      <w:proofErr w:type="gramEnd"/>
      <w:r w:rsidRPr="00C72D91">
        <w:t xml:space="preserve"> его предприятиями, их история.</w:t>
      </w:r>
    </w:p>
    <w:p w:rsidR="00C72D91" w:rsidRPr="00C72D91" w:rsidRDefault="00C72D91" w:rsidP="00C72D91">
      <w:pPr>
        <w:pStyle w:val="a9"/>
        <w:tabs>
          <w:tab w:val="left" w:pos="8820"/>
        </w:tabs>
        <w:contextualSpacing/>
        <w:jc w:val="both"/>
      </w:pPr>
      <w:r w:rsidRPr="00C72D91">
        <w:rPr>
          <w:color w:val="000000"/>
        </w:rPr>
        <w:t>Экологические проблемы региона и своего края.</w:t>
      </w:r>
    </w:p>
    <w:p w:rsidR="00C72D91" w:rsidRPr="00C72D91" w:rsidRDefault="00C72D91" w:rsidP="00C72D91">
      <w:pPr>
        <w:pStyle w:val="a9"/>
        <w:tabs>
          <w:tab w:val="left" w:pos="8820"/>
        </w:tabs>
        <w:jc w:val="both"/>
      </w:pPr>
      <w:r w:rsidRPr="00C72D91">
        <w:rPr>
          <w:b/>
          <w:i/>
        </w:rPr>
        <w:t>Тема 6.</w:t>
      </w:r>
      <w:r w:rsidRPr="00C72D91">
        <w:t xml:space="preserve"> </w:t>
      </w:r>
      <w:r w:rsidRPr="00C72D91">
        <w:rPr>
          <w:b/>
          <w:i/>
        </w:rPr>
        <w:t>Подведение итогов. (1ч)</w:t>
      </w:r>
      <w:r w:rsidRPr="00C72D91">
        <w:t xml:space="preserve"> </w:t>
      </w:r>
    </w:p>
    <w:p w:rsidR="00C72D91" w:rsidRPr="00C72D91" w:rsidRDefault="00C72D91" w:rsidP="00C72D91">
      <w:pPr>
        <w:pStyle w:val="a9"/>
        <w:tabs>
          <w:tab w:val="left" w:pos="8820"/>
        </w:tabs>
        <w:jc w:val="both"/>
      </w:pPr>
      <w:r w:rsidRPr="00C72D91">
        <w:t>Что мы узнали за год?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 xml:space="preserve">                         Третий год обучения. «Семья – идеал народной педагогики». (34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1. Кубанская семья. (8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Семейный быт. Традиционно большие кубанские семьи. Роль главы семьи.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2. Воспитание девочек и мальчиков. (9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Раннее приобщение детей к труду. Подготовка мальчиков к службе (детство, юность). Отец и дед традиционно обучали сыновей и внуков выживанию в опасных условиях. Матери и бабушки обучали дочек и внучек умению любить и беречь семью, рачительному ведению хозяйства.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3. Отношение к старшим. (9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Особым уважением в семье пользовались старики, которые выступали хранителями обычаев. Отношение к предкам – показатель нравственного состояния общества. На Кубани к предкам всегда относились с особым почтением.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4. Заповеди воспитания. (8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Крестьянско-казачья педагогика, в основе которой идеалы строгой доброты и послушания, доверия, справедливости, нравственного достоинства и прилежания к труду.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Четвертый год обучения. «Родовое предание». (34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1. Родословная. Моя родословная. (8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Родословное дерево семьи. О христианском понимании семьи. Как рождается семья. Родословие моей семьи.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2. Семейные реликвии. (9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Что такое семейные реликвии. Передача семейных реликвий от родителей к детям – древняя традиция, сохраняющая память о предках. Для чего нужно беречь семейные реликвии.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3. Значение имени и фамилии. (8 ч.)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Что такое фамилия. Фамилия – наследственное имя семьи. Происхождение фамилий. Значение имени. Традиция давать имя по Святкам. Знаменитые однофамильцы. </w:t>
      </w:r>
    </w:p>
    <w:p w:rsidR="00C72D91" w:rsidRPr="00C72D91" w:rsidRDefault="00C72D91" w:rsidP="00C72D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i/>
          <w:sz w:val="24"/>
          <w:szCs w:val="24"/>
        </w:rPr>
        <w:t>Тема 4. «История воинской славы кубанского казачества».(9 ч.)</w:t>
      </w:r>
      <w:r w:rsidRPr="00C72D91">
        <w:rPr>
          <w:rFonts w:ascii="Times New Roman" w:hAnsi="Times New Roman" w:cs="Times New Roman"/>
          <w:sz w:val="24"/>
          <w:szCs w:val="24"/>
        </w:rPr>
        <w:t xml:space="preserve"> Персидские походы. Русско-турецкая война 1828-1829 г.г. и участие в ней казаков. Участие казаков в обороне Севастополя. Оборона Тамани. Борьба за Северный Кавказ.</w:t>
      </w:r>
    </w:p>
    <w:p w:rsidR="00C72D91" w:rsidRPr="00C72D91" w:rsidRDefault="00C72D91" w:rsidP="00C72D9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внеурочной деятельности обучающихся</w:t>
      </w:r>
    </w:p>
    <w:tbl>
      <w:tblPr>
        <w:tblW w:w="0" w:type="auto"/>
        <w:tblInd w:w="-5" w:type="dxa"/>
        <w:tblLayout w:type="fixed"/>
        <w:tblLook w:val="0000"/>
      </w:tblPr>
      <w:tblGrid>
        <w:gridCol w:w="667"/>
        <w:gridCol w:w="5678"/>
        <w:gridCol w:w="1134"/>
        <w:gridCol w:w="1134"/>
        <w:gridCol w:w="1144"/>
      </w:tblGrid>
      <w:tr w:rsidR="00C72D91" w:rsidRPr="00C72D91" w:rsidTr="000D65ED">
        <w:tc>
          <w:tcPr>
            <w:tcW w:w="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C72D91" w:rsidRPr="00C72D91" w:rsidTr="000D65ED">
        <w:tc>
          <w:tcPr>
            <w:tcW w:w="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Внеаудитор</w:t>
            </w:r>
            <w:proofErr w:type="spellEnd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2D91" w:rsidRPr="00C72D91" w:rsidTr="000D65ED"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/>
                <w:sz w:val="24"/>
                <w:szCs w:val="24"/>
              </w:rPr>
              <w:t>Первый год обучения. «В гостях у казаков»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Тема 1. Усадьбы и подворья. Традиционное убранство хаты.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Тема 2. Блюда казачьей кухни.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Тема 3. Костюм – документ эпохи.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Тема 4. Занятия казаков.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33 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25 ч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</w:tr>
      <w:tr w:rsidR="00C72D91" w:rsidRPr="00C72D91" w:rsidTr="000D65ED"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/>
                <w:sz w:val="24"/>
                <w:szCs w:val="24"/>
              </w:rPr>
              <w:t>Второй год обучения. «Казачьи обычаи и традиции»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1:    Введение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Cs/>
                <w:sz w:val="24"/>
                <w:szCs w:val="24"/>
              </w:rPr>
              <w:t>Тема 2:</w:t>
            </w: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2D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Мой край на карте Родины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pStyle w:val="a9"/>
              <w:tabs>
                <w:tab w:val="left" w:pos="8820"/>
              </w:tabs>
              <w:contextualSpacing/>
              <w:jc w:val="both"/>
              <w:rPr>
                <w:bCs/>
                <w:iCs/>
              </w:rPr>
            </w:pPr>
            <w:r w:rsidRPr="00C72D91">
              <w:rPr>
                <w:bCs/>
                <w:iCs/>
              </w:rPr>
              <w:t xml:space="preserve">Тема 3: Я и моя семья.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pStyle w:val="a9"/>
              <w:tabs>
                <w:tab w:val="left" w:pos="8820"/>
              </w:tabs>
              <w:contextualSpacing/>
              <w:jc w:val="both"/>
              <w:rPr>
                <w:bCs/>
                <w:iCs/>
              </w:rPr>
            </w:pPr>
            <w:r w:rsidRPr="00C72D91">
              <w:rPr>
                <w:bCs/>
                <w:iCs/>
              </w:rPr>
              <w:t xml:space="preserve">Тема 4.Я и моя улица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pStyle w:val="a9"/>
              <w:tabs>
                <w:tab w:val="left" w:pos="8820"/>
              </w:tabs>
              <w:contextualSpacing/>
              <w:jc w:val="both"/>
              <w:rPr>
                <w:bCs/>
                <w:iCs/>
              </w:rPr>
            </w:pPr>
            <w:r w:rsidRPr="00C72D91">
              <w:rPr>
                <w:bCs/>
                <w:iCs/>
              </w:rPr>
              <w:t xml:space="preserve">Тема 5:  Природа нашего края.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21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Тема 6. Подведение итогов.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19ч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15ч</w:t>
            </w:r>
          </w:p>
        </w:tc>
      </w:tr>
      <w:tr w:rsidR="00C72D91" w:rsidRPr="00C72D91" w:rsidTr="000D65ED"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/>
                <w:sz w:val="24"/>
                <w:szCs w:val="24"/>
              </w:rPr>
              <w:t>Третий год обучения. «Семья – идеал народной педагогики»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Тема 1. Кубанская семья.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Тема 2. Воспитание девочек и мальчиков.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Тема 3. Отношение к старшим.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Тема 4. Заповеди воспитания.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24 ч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  <w:tr w:rsidR="00C72D91" w:rsidRPr="00C72D91" w:rsidTr="000D65ED">
        <w:tc>
          <w:tcPr>
            <w:tcW w:w="9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Четвертый год обучения. «Родовое предание»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Тема 1. Родословная. Моя родословная.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Тема 2. Семейные реликвии.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Тема 3. Значение имени и фамилии.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Тема 4. «История воинской славы кубанского казачества».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D91" w:rsidRPr="00C72D91" w:rsidTr="000D65ED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34 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24 ч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2D91" w:rsidRPr="00C72D91" w:rsidRDefault="00C72D91" w:rsidP="00C72D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10 ч</w:t>
            </w:r>
          </w:p>
        </w:tc>
      </w:tr>
    </w:tbl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C72D91" w:rsidRPr="00C72D91" w:rsidRDefault="00C72D91" w:rsidP="00C72D91">
      <w:pPr>
        <w:tabs>
          <w:tab w:val="left" w:pos="3944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72D91" w:rsidRPr="00C72D91" w:rsidRDefault="00C72D91" w:rsidP="00C72D91">
      <w:pPr>
        <w:tabs>
          <w:tab w:val="left" w:pos="3944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 xml:space="preserve"> Описание учебно-методического и материально-технического обеспечения курса внеурочной деятельности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6637"/>
        <w:gridCol w:w="2687"/>
      </w:tblGrid>
      <w:tr w:rsidR="00C72D91" w:rsidRPr="00C72D91" w:rsidTr="000D65ED">
        <w:tc>
          <w:tcPr>
            <w:tcW w:w="817" w:type="dxa"/>
            <w:vAlign w:val="center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2" w:type="dxa"/>
            <w:vAlign w:val="center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694" w:type="dxa"/>
            <w:vAlign w:val="center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C72D91" w:rsidRPr="00C72D91" w:rsidTr="000D65ED">
        <w:tc>
          <w:tcPr>
            <w:tcW w:w="10173" w:type="dxa"/>
            <w:gridSpan w:val="3"/>
            <w:vAlign w:val="center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1. Библиотечный фонд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Справочные пособия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Энциклопедии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2D91" w:rsidRPr="00C72D91" w:rsidTr="000D65ED">
        <w:tc>
          <w:tcPr>
            <w:tcW w:w="10173" w:type="dxa"/>
            <w:gridSpan w:val="3"/>
            <w:vAlign w:val="center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2. Экранно-звуковые пособия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Аудиозаписи 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Видеофильмы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Презентации 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2D91" w:rsidRPr="00C72D91" w:rsidTr="000D65ED">
        <w:tc>
          <w:tcPr>
            <w:tcW w:w="10173" w:type="dxa"/>
            <w:gridSpan w:val="3"/>
            <w:vAlign w:val="center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3. Учебно-практическое оборудование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2D91" w:rsidRPr="00C72D91" w:rsidTr="000D65ED">
        <w:tc>
          <w:tcPr>
            <w:tcW w:w="817" w:type="dxa"/>
          </w:tcPr>
          <w:p w:rsidR="00C72D91" w:rsidRPr="00C72D91" w:rsidRDefault="00C72D91" w:rsidP="00C72D91">
            <w:pPr>
              <w:pStyle w:val="a5"/>
              <w:numPr>
                <w:ilvl w:val="0"/>
                <w:numId w:val="1"/>
              </w:numPr>
              <w:tabs>
                <w:tab w:val="left" w:pos="3944"/>
              </w:tabs>
              <w:spacing w:after="0" w:line="240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C72D9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2694" w:type="dxa"/>
          </w:tcPr>
          <w:p w:rsidR="00C72D91" w:rsidRPr="00C72D91" w:rsidRDefault="00C72D91" w:rsidP="00C72D91">
            <w:pPr>
              <w:tabs>
                <w:tab w:val="left" w:pos="39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72D91" w:rsidRPr="00C72D91" w:rsidRDefault="00C72D91" w:rsidP="00C72D91">
      <w:pPr>
        <w:tabs>
          <w:tab w:val="left" w:pos="39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72D91">
        <w:rPr>
          <w:rFonts w:ascii="Times New Roman" w:hAnsi="Times New Roman" w:cs="Times New Roman"/>
          <w:b/>
          <w:sz w:val="24"/>
          <w:szCs w:val="24"/>
        </w:rPr>
        <w:t>Использованная литература:</w:t>
      </w:r>
    </w:p>
    <w:p w:rsidR="00C72D91" w:rsidRPr="00C72D91" w:rsidRDefault="00C72D91" w:rsidP="00C72D9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1.И.П.Лотышев «Путешествие по родному краю», Краснодар, </w:t>
      </w:r>
      <w:smartTag w:uri="urn:schemas-microsoft-com:office:smarttags" w:element="metricconverter">
        <w:smartTagPr>
          <w:attr w:name="ProductID" w:val="2001 г"/>
        </w:smartTagPr>
        <w:r w:rsidRPr="00C72D91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C72D91">
        <w:rPr>
          <w:rFonts w:ascii="Times New Roman" w:hAnsi="Times New Roman" w:cs="Times New Roman"/>
          <w:sz w:val="24"/>
          <w:szCs w:val="24"/>
        </w:rPr>
        <w:t>.</w:t>
      </w: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2.Н.Я.Паскевич Любимый уголок земли», Краснодар, </w:t>
      </w:r>
      <w:smartTag w:uri="urn:schemas-microsoft-com:office:smarttags" w:element="metricconverter">
        <w:smartTagPr>
          <w:attr w:name="ProductID" w:val="2005 г"/>
        </w:smartTagPr>
        <w:r w:rsidRPr="00C72D91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C72D91">
        <w:rPr>
          <w:rFonts w:ascii="Times New Roman" w:hAnsi="Times New Roman" w:cs="Times New Roman"/>
          <w:sz w:val="24"/>
          <w:szCs w:val="24"/>
        </w:rPr>
        <w:t>.</w:t>
      </w: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3.Ю.М.Бодяев  «История Кубани», </w:t>
      </w:r>
      <w:smartTag w:uri="urn:schemas-microsoft-com:office:smarttags" w:element="metricconverter">
        <w:smartTagPr>
          <w:attr w:name="ProductID" w:val="2005 г"/>
        </w:smartTagPr>
        <w:r w:rsidRPr="00C72D91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C72D91">
        <w:rPr>
          <w:rFonts w:ascii="Times New Roman" w:hAnsi="Times New Roman" w:cs="Times New Roman"/>
          <w:sz w:val="24"/>
          <w:szCs w:val="24"/>
        </w:rPr>
        <w:t>.</w:t>
      </w: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4.В.Н.Ратушняк «Родная Кубань. Страницы истории», Краснодар, 2004 г.</w:t>
      </w: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5.Н.А.Бондарева «Кубанские народные ремесла», Армавир, 2004 г.</w:t>
      </w:r>
    </w:p>
    <w:p w:rsidR="00C72D91" w:rsidRPr="00C72D91" w:rsidRDefault="00C72D91" w:rsidP="00C72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6.Н.А.Бондарева «Культурное наследие кубанского казачества», Армавир, 2004г.</w:t>
      </w:r>
    </w:p>
    <w:p w:rsidR="00C72D91" w:rsidRPr="00C72D91" w:rsidRDefault="00C72D91" w:rsidP="00C72D91">
      <w:pPr>
        <w:tabs>
          <w:tab w:val="left" w:pos="39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7.Н.В.Ситдикова «Моя Кубань», изд. «</w:t>
      </w:r>
      <w:proofErr w:type="spellStart"/>
      <w:r w:rsidRPr="00C72D91">
        <w:rPr>
          <w:rFonts w:ascii="Times New Roman" w:hAnsi="Times New Roman" w:cs="Times New Roman"/>
          <w:sz w:val="24"/>
          <w:szCs w:val="24"/>
        </w:rPr>
        <w:t>Баро-Пресс</w:t>
      </w:r>
      <w:proofErr w:type="spellEnd"/>
      <w:r w:rsidRPr="00C72D91">
        <w:rPr>
          <w:rFonts w:ascii="Times New Roman" w:hAnsi="Times New Roman" w:cs="Times New Roman"/>
          <w:sz w:val="24"/>
          <w:szCs w:val="24"/>
        </w:rPr>
        <w:t xml:space="preserve">», </w:t>
      </w:r>
      <w:smartTag w:uri="urn:schemas-microsoft-com:office:smarttags" w:element="metricconverter">
        <w:smartTagPr>
          <w:attr w:name="ProductID" w:val="2005 г"/>
        </w:smartTagPr>
        <w:r w:rsidRPr="00C72D91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C72D91">
        <w:rPr>
          <w:rFonts w:ascii="Times New Roman" w:hAnsi="Times New Roman" w:cs="Times New Roman"/>
          <w:sz w:val="24"/>
          <w:szCs w:val="24"/>
        </w:rPr>
        <w:t>.</w:t>
      </w:r>
    </w:p>
    <w:p w:rsidR="00C72D91" w:rsidRPr="00C72D91" w:rsidRDefault="00C72D91" w:rsidP="00C72D91">
      <w:pPr>
        <w:tabs>
          <w:tab w:val="left" w:pos="39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5069"/>
        <w:gridCol w:w="5070"/>
      </w:tblGrid>
      <w:tr w:rsidR="00C72D91" w:rsidRPr="00C72D91" w:rsidTr="000D65ED">
        <w:tc>
          <w:tcPr>
            <w:tcW w:w="2500" w:type="pct"/>
          </w:tcPr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lang w:val="ru-RU"/>
              </w:rPr>
            </w:pP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  <w:r w:rsidRPr="00C72D91">
              <w:t xml:space="preserve">СОГЛАСОВАНО 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  <w:r w:rsidRPr="00C72D91">
              <w:t xml:space="preserve">Протокол заседания методического 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  <w:r w:rsidRPr="00C72D91">
              <w:t>объединения  учителей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  <w:r w:rsidRPr="00C72D91">
              <w:t>начальных классов от</w:t>
            </w:r>
            <w:r w:rsidRPr="00C72D91">
              <w:rPr>
                <w:lang w:val="ru-RU"/>
              </w:rPr>
              <w:t xml:space="preserve"> 30</w:t>
            </w:r>
            <w:r w:rsidRPr="00C72D91">
              <w:t>.08.201</w:t>
            </w:r>
            <w:r w:rsidRPr="00C72D91">
              <w:rPr>
                <w:lang w:val="ru-RU"/>
              </w:rPr>
              <w:t>9</w:t>
            </w:r>
            <w:r w:rsidRPr="00C72D91">
              <w:t xml:space="preserve">г. № 1 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  <w:r w:rsidRPr="00C72D91">
              <w:t>______________</w:t>
            </w:r>
            <w:proofErr w:type="spellStart"/>
            <w:r w:rsidRPr="00C72D91">
              <w:rPr>
                <w:lang w:val="ru-RU"/>
              </w:rPr>
              <w:t>С.А.Вилисова</w:t>
            </w:r>
            <w:proofErr w:type="spellEnd"/>
            <w:r w:rsidRPr="00C72D91">
              <w:t xml:space="preserve"> 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</w:pPr>
          </w:p>
        </w:tc>
        <w:tc>
          <w:tcPr>
            <w:tcW w:w="2500" w:type="pct"/>
          </w:tcPr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center"/>
            </w:pP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center"/>
            </w:pP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center"/>
            </w:pP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center"/>
            </w:pPr>
            <w:r w:rsidRPr="00C72D91">
              <w:t xml:space="preserve">            СОГЛАСОВАНО 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lang w:val="ru-RU"/>
              </w:rPr>
            </w:pPr>
            <w:r w:rsidRPr="00C72D91">
              <w:t xml:space="preserve">Заместитель директора 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lang w:val="ru-RU"/>
              </w:rPr>
            </w:pPr>
            <w:r w:rsidRPr="00C72D91">
              <w:rPr>
                <w:lang w:val="ru-RU"/>
              </w:rPr>
              <w:t>по воспитательной работе</w:t>
            </w:r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lang w:val="ru-RU"/>
              </w:rPr>
            </w:pPr>
            <w:r w:rsidRPr="00C72D91">
              <w:t xml:space="preserve">___________ </w:t>
            </w:r>
            <w:proofErr w:type="spellStart"/>
            <w:r w:rsidRPr="00C72D91">
              <w:rPr>
                <w:lang w:val="ru-RU"/>
              </w:rPr>
              <w:t>А.В.Ихнева</w:t>
            </w:r>
            <w:proofErr w:type="spellEnd"/>
          </w:p>
          <w:p w:rsidR="00C72D91" w:rsidRPr="00C72D91" w:rsidRDefault="00C72D91" w:rsidP="00C72D91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</w:pPr>
            <w:r w:rsidRPr="00C72D91">
              <w:t>«</w:t>
            </w:r>
            <w:r w:rsidRPr="00C72D91">
              <w:rPr>
                <w:u w:val="single"/>
                <w:lang w:val="ru-RU"/>
              </w:rPr>
              <w:t>30</w:t>
            </w:r>
            <w:r w:rsidRPr="00C72D91">
              <w:t xml:space="preserve">» </w:t>
            </w:r>
            <w:r w:rsidRPr="00C72D91">
              <w:rPr>
                <w:u w:val="single"/>
              </w:rPr>
              <w:t>августа</w:t>
            </w:r>
            <w:r w:rsidRPr="00C72D91">
              <w:t xml:space="preserve"> 201</w:t>
            </w:r>
            <w:r w:rsidRPr="00C72D91">
              <w:rPr>
                <w:lang w:val="ru-RU"/>
              </w:rPr>
              <w:t>9</w:t>
            </w:r>
            <w:r w:rsidRPr="00C72D91">
              <w:t>г.</w:t>
            </w:r>
          </w:p>
        </w:tc>
      </w:tr>
    </w:tbl>
    <w:p w:rsidR="00C72D91" w:rsidRDefault="00C72D91" w:rsidP="00C72D91">
      <w:pPr>
        <w:pStyle w:val="2"/>
        <w:tabs>
          <w:tab w:val="left" w:pos="8640"/>
        </w:tabs>
        <w:spacing w:after="0" w:line="240" w:lineRule="auto"/>
        <w:ind w:left="0"/>
        <w:rPr>
          <w:color w:val="000000"/>
          <w:lang w:val="ru-RU"/>
        </w:rPr>
      </w:pPr>
    </w:p>
    <w:p w:rsidR="00000000" w:rsidRDefault="00C72D91"/>
    <w:sectPr w:rsidR="00000000" w:rsidSect="00C72D91">
      <w:pgSz w:w="11906" w:h="16838"/>
      <w:pgMar w:top="851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7CD6F0"/>
    <w:lvl w:ilvl="0">
      <w:numFmt w:val="bullet"/>
      <w:lvlText w:val="*"/>
      <w:lvlJc w:val="left"/>
    </w:lvl>
  </w:abstractNum>
  <w:abstractNum w:abstractNumId="1">
    <w:nsid w:val="63D65DAE"/>
    <w:multiLevelType w:val="hybridMultilevel"/>
    <w:tmpl w:val="D2A8024A"/>
    <w:lvl w:ilvl="0" w:tplc="04190001">
      <w:start w:val="1"/>
      <w:numFmt w:val="bullet"/>
      <w:lvlText w:val=""/>
      <w:lvlJc w:val="left"/>
      <w:pPr>
        <w:tabs>
          <w:tab w:val="num" w:pos="501"/>
        </w:tabs>
        <w:ind w:left="501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346F35"/>
    <w:multiLevelType w:val="hybridMultilevel"/>
    <w:tmpl w:val="14648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C356F7"/>
    <w:multiLevelType w:val="hybridMultilevel"/>
    <w:tmpl w:val="04F4657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•"/>
        <w:legacy w:legacy="1" w:legacySpace="0" w:legacyIndent="53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0"/>
    <w:lvlOverride w:ilvl="0">
      <w:lvl w:ilvl="0">
        <w:numFmt w:val="bullet"/>
        <w:lvlText w:val="•"/>
        <w:legacy w:legacy="1" w:legacySpace="0" w:legacyIndent="67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D91"/>
    <w:rsid w:val="00C7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72D91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2D91"/>
    <w:rPr>
      <w:rFonts w:ascii="Arial" w:eastAsia="Calibri" w:hAnsi="Arial" w:cs="Arial"/>
      <w:b/>
      <w:bCs/>
      <w:sz w:val="26"/>
      <w:szCs w:val="26"/>
      <w:lang w:val="en-US" w:eastAsia="en-US"/>
    </w:rPr>
  </w:style>
  <w:style w:type="paragraph" w:styleId="a3">
    <w:name w:val="header"/>
    <w:basedOn w:val="a"/>
    <w:link w:val="a4"/>
    <w:unhideWhenUsed/>
    <w:rsid w:val="00C72D9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lang w:val="en-US" w:eastAsia="en-US"/>
    </w:rPr>
  </w:style>
  <w:style w:type="character" w:customStyle="1" w:styleId="a4">
    <w:name w:val="Верхний колонтитул Знак"/>
    <w:basedOn w:val="a0"/>
    <w:link w:val="a3"/>
    <w:rsid w:val="00C72D91"/>
    <w:rPr>
      <w:rFonts w:ascii="Times New Roman" w:eastAsia="Calibri" w:hAnsi="Times New Roman" w:cs="Times New Roman"/>
      <w:sz w:val="28"/>
      <w:lang w:val="en-US" w:eastAsia="en-US"/>
    </w:rPr>
  </w:style>
  <w:style w:type="paragraph" w:styleId="a5">
    <w:name w:val="List Paragraph"/>
    <w:basedOn w:val="a"/>
    <w:uiPriority w:val="34"/>
    <w:qFormat/>
    <w:rsid w:val="00C72D91"/>
    <w:pPr>
      <w:ind w:left="720"/>
      <w:contextualSpacing/>
    </w:pPr>
    <w:rPr>
      <w:rFonts w:ascii="Times New Roman" w:eastAsia="Calibri" w:hAnsi="Times New Roman" w:cs="Times New Roman"/>
      <w:sz w:val="28"/>
      <w:lang w:val="en-US" w:eastAsia="en-US"/>
    </w:rPr>
  </w:style>
  <w:style w:type="paragraph" w:styleId="2">
    <w:name w:val="Body Text Indent 2"/>
    <w:basedOn w:val="a"/>
    <w:link w:val="20"/>
    <w:rsid w:val="00C72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C72D9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basedOn w:val="a0"/>
    <w:qFormat/>
    <w:rsid w:val="00C72D91"/>
    <w:rPr>
      <w:b/>
      <w:bCs/>
    </w:rPr>
  </w:style>
  <w:style w:type="paragraph" w:styleId="a7">
    <w:name w:val="Body Text Indent"/>
    <w:basedOn w:val="a"/>
    <w:link w:val="a8"/>
    <w:uiPriority w:val="99"/>
    <w:unhideWhenUsed/>
    <w:rsid w:val="00C72D91"/>
    <w:pPr>
      <w:spacing w:after="120"/>
      <w:ind w:left="283"/>
    </w:pPr>
    <w:rPr>
      <w:rFonts w:ascii="Times New Roman" w:eastAsia="Calibri" w:hAnsi="Times New Roman" w:cs="Times New Roman"/>
      <w:sz w:val="28"/>
      <w:lang w:val="en-US"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C72D91"/>
    <w:rPr>
      <w:rFonts w:ascii="Times New Roman" w:eastAsia="Calibri" w:hAnsi="Times New Roman" w:cs="Times New Roman"/>
      <w:sz w:val="28"/>
      <w:lang w:val="en-US" w:eastAsia="en-US"/>
    </w:rPr>
  </w:style>
  <w:style w:type="paragraph" w:styleId="a9">
    <w:name w:val="Normal (Web)"/>
    <w:basedOn w:val="a"/>
    <w:rsid w:val="00C72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basedOn w:val="a0"/>
    <w:link w:val="ab"/>
    <w:locked/>
    <w:rsid w:val="00C72D91"/>
    <w:rPr>
      <w:rFonts w:ascii="Cambria" w:hAnsi="Cambria"/>
      <w:lang w:val="en-US" w:bidi="en-US"/>
    </w:rPr>
  </w:style>
  <w:style w:type="paragraph" w:styleId="ab">
    <w:name w:val="No Spacing"/>
    <w:basedOn w:val="a"/>
    <w:link w:val="aa"/>
    <w:qFormat/>
    <w:rsid w:val="00C72D91"/>
    <w:pPr>
      <w:spacing w:after="0" w:line="240" w:lineRule="auto"/>
    </w:pPr>
    <w:rPr>
      <w:rFonts w:ascii="Cambria" w:hAnsi="Cambr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1873</Words>
  <Characters>10677</Characters>
  <Application>Microsoft Office Word</Application>
  <DocSecurity>0</DocSecurity>
  <Lines>88</Lines>
  <Paragraphs>25</Paragraphs>
  <ScaleCrop>false</ScaleCrop>
  <Company>Microsoft</Company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2020-03-16T15:58:00Z</dcterms:created>
  <dcterms:modified xsi:type="dcterms:W3CDTF">2020-03-16T16:00:00Z</dcterms:modified>
</cp:coreProperties>
</file>